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37" w:rsidRPr="00427237" w:rsidRDefault="00427237" w:rsidP="00083C4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427237" w:rsidRPr="00B80422" w:rsidRDefault="00427237" w:rsidP="00427237">
      <w:pPr>
        <w:spacing w:after="0" w:line="240" w:lineRule="auto"/>
        <w:ind w:left="920" w:right="2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427237" w:rsidRPr="00B80422" w:rsidRDefault="00427237" w:rsidP="00427237">
      <w:pPr>
        <w:spacing w:after="0" w:line="240" w:lineRule="auto"/>
        <w:ind w:left="20" w:right="240" w:firstLine="5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предмета «Изобразительное искусство» составлена на основе Федерального государственного стандарта начального общего образования, Примерной программы начального общего образования по изобразительному искусству для образовательных учреждений с русским языком обучения и программы общеобразовательных учреждений автора Б.М. </w:t>
      </w:r>
      <w:proofErr w:type="spell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«Изобразительное искусство. 1-4 классы».</w:t>
      </w:r>
    </w:p>
    <w:p w:rsidR="00427237" w:rsidRPr="00B80422" w:rsidRDefault="00427237" w:rsidP="00427237">
      <w:pPr>
        <w:spacing w:after="0" w:line="240" w:lineRule="auto"/>
        <w:ind w:firstLine="5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427237" w:rsidRPr="00B80422" w:rsidRDefault="00427237" w:rsidP="0042723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курса:</w:t>
      </w:r>
    </w:p>
    <w:p w:rsidR="00427237" w:rsidRPr="00B80422" w:rsidRDefault="00427237" w:rsidP="00427237">
      <w:pPr>
        <w:numPr>
          <w:ilvl w:val="0"/>
          <w:numId w:val="1"/>
        </w:numPr>
        <w:spacing w:after="0" w:line="388" w:lineRule="atLeast"/>
        <w:ind w:left="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427237" w:rsidRPr="00B80422" w:rsidRDefault="00427237" w:rsidP="00427237">
      <w:pPr>
        <w:numPr>
          <w:ilvl w:val="0"/>
          <w:numId w:val="1"/>
        </w:numPr>
        <w:spacing w:after="0" w:line="388" w:lineRule="atLeast"/>
        <w:ind w:left="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 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427237" w:rsidRPr="00B80422" w:rsidRDefault="00427237" w:rsidP="00427237">
      <w:pPr>
        <w:numPr>
          <w:ilvl w:val="0"/>
          <w:numId w:val="1"/>
        </w:numPr>
        <w:spacing w:after="0" w:line="388" w:lineRule="atLeast"/>
        <w:ind w:left="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первоначальных знаний о пластических искусствах: изобразительных, декоративно-прикладных, архитектуре и дизайне – их роль в жизни человека и общества;</w:t>
      </w:r>
    </w:p>
    <w:p w:rsidR="00427237" w:rsidRPr="00B80422" w:rsidRDefault="00427237" w:rsidP="00427237">
      <w:pPr>
        <w:numPr>
          <w:ilvl w:val="0"/>
          <w:numId w:val="1"/>
        </w:numPr>
        <w:spacing w:after="0" w:line="388" w:lineRule="atLeast"/>
        <w:ind w:left="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427237" w:rsidRPr="00B80422" w:rsidRDefault="00427237" w:rsidP="00427237">
      <w:pPr>
        <w:spacing w:after="0" w:line="240" w:lineRule="auto"/>
        <w:ind w:firstLine="852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цели реализуются в конкретных </w:t>
      </w: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задачах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обучения:</w:t>
      </w:r>
    </w:p>
    <w:p w:rsidR="00427237" w:rsidRPr="00B80422" w:rsidRDefault="00427237" w:rsidP="00427237">
      <w:pPr>
        <w:numPr>
          <w:ilvl w:val="0"/>
          <w:numId w:val="2"/>
        </w:numPr>
        <w:spacing w:after="0" w:line="388" w:lineRule="atLeast"/>
        <w:ind w:left="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эмоционально-образного восприятия произведений искусства и окружающего мира;</w:t>
      </w:r>
    </w:p>
    <w:p w:rsidR="00427237" w:rsidRPr="00B80422" w:rsidRDefault="00427237" w:rsidP="00427237">
      <w:pPr>
        <w:numPr>
          <w:ilvl w:val="0"/>
          <w:numId w:val="2"/>
        </w:numPr>
        <w:spacing w:after="0" w:line="388" w:lineRule="atLeast"/>
        <w:ind w:left="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427237" w:rsidRPr="00B80422" w:rsidRDefault="00427237" w:rsidP="00427237">
      <w:pPr>
        <w:numPr>
          <w:ilvl w:val="0"/>
          <w:numId w:val="2"/>
        </w:numPr>
        <w:spacing w:after="0" w:line="388" w:lineRule="atLeast"/>
        <w:ind w:left="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работы с различными художественными материалами.</w:t>
      </w:r>
    </w:p>
    <w:p w:rsidR="00427237" w:rsidRPr="00B80422" w:rsidRDefault="00427237" w:rsidP="00427237">
      <w:pPr>
        <w:spacing w:after="0" w:line="240" w:lineRule="auto"/>
        <w:ind w:left="9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427237" w:rsidRPr="00B80422" w:rsidRDefault="00427237" w:rsidP="00427237">
      <w:pPr>
        <w:spacing w:after="0" w:line="240" w:lineRule="auto"/>
        <w:ind w:firstLine="56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создана на основе развития традиций российского художественного образования, внедрения современных инновационных методов и на основе современного понимания требований к результатам обучения. Программа является результатом целостного комплексного проекта, разрабатываемого на основе системной исследовательской и экспериментальной работы.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427237" w:rsidRPr="00B80422" w:rsidRDefault="00427237" w:rsidP="00427237">
      <w:pPr>
        <w:spacing w:after="0" w:line="240" w:lineRule="auto"/>
        <w:ind w:firstLine="56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Художественно-эстетическое развитие учащегося рассматривается как важное условие социализации личности, как способ его вхождения в мир человеческой культуры и в то же время как способ самопознания и самоидентификации. Художественное развитие осуществляется в практической, </w:t>
      </w:r>
      <w:proofErr w:type="spell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в процессе художественного творчества каждого ребёнка. Цели художественного образования состоят в развитии эмоционально-нравственного потенциала ребёнка, его души средствами приобщения к художественной культуре как форме духовно-нравственного поиска человечества. Содержание программы учитывает возрастание роли визуального образа как средства познания и коммуникации в современных условиях.</w:t>
      </w:r>
    </w:p>
    <w:p w:rsidR="00427237" w:rsidRPr="00B80422" w:rsidRDefault="00427237" w:rsidP="00427237">
      <w:pPr>
        <w:spacing w:after="0" w:line="240" w:lineRule="auto"/>
        <w:ind w:firstLine="56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Культуросозидающая</w:t>
      </w:r>
      <w:proofErr w:type="spell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программы состоит также в воспитании гражданственности и патриотизма. Эта задача ни в коей мере не ограничивает связи с культурой разных стран мира, напротив, в основу программы положен принцип «от родного порога в мир общечеловеческой культуры». Россия – часть многообразного и целостного мира. Ребёнок шаг за шагом открывает многообразие культур разных народов и ценностные связи, объединяющие всех людей планеты.</w:t>
      </w:r>
    </w:p>
    <w:p w:rsidR="00427237" w:rsidRPr="00B80422" w:rsidRDefault="00427237" w:rsidP="00427237">
      <w:pPr>
        <w:spacing w:after="0" w:line="240" w:lineRule="auto"/>
        <w:ind w:firstLine="56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Связи искусства с жизнью человека,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 искусства в повседневном его бытии, в жизни общества, значение искусства в развитии каждого ребёнка – главный смысловой стержень программы.</w:t>
      </w:r>
    </w:p>
    <w:p w:rsidR="00427237" w:rsidRPr="00B80422" w:rsidRDefault="00427237" w:rsidP="0042723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как школьная дисциплина имеет интегративный характер, так как она включает в себя основы разных видов визуально-пространственных искусств: живопись, графику, скульптуру, дизайн, архитектуру, народное и декоративно-прикладное искусство, изображение в зрелищных и экранных искусствах. Они изучаются в контексте взаимодействия с другими, то есть временными и синтетическими, искусствами.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Систематизирующим методом является </w:t>
      </w: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выделение трех основных видов художественной деятельности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визуальных пространственных искусств:</w:t>
      </w:r>
    </w:p>
    <w:p w:rsidR="00427237" w:rsidRPr="00B80422" w:rsidRDefault="00427237" w:rsidP="0042723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изобразительная художественная деятельность;</w:t>
      </w:r>
    </w:p>
    <w:p w:rsidR="00427237" w:rsidRPr="00B80422" w:rsidRDefault="00427237" w:rsidP="0042723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декоративная художественная деятельность;</w:t>
      </w:r>
    </w:p>
    <w:p w:rsidR="00427237" w:rsidRPr="00B80422" w:rsidRDefault="00427237" w:rsidP="0042723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конструктивная художественная деятельность.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способа художественного освоения действительности - изобразительный, декоративный и конструктивный –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выделении видов художественной деятельности очень важной является задача показать разницу их социальных функций: изображение – это художественное познание мира, выражение своего к нему отношения, эстетического переживания его; конструктивная деятельность – это создание предметно-пространственной среды; декоративная деятельность – это способ организации общения людей, имеющих коммуникативные функции в жизни общества.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</w:t>
      </w: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учебной деятельности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практическая художественно-творческая деятельность ученика и восприятие красоты окружающего мира, произведений искусства.</w:t>
      </w:r>
    </w:p>
    <w:p w:rsidR="00427237" w:rsidRPr="00B80422" w:rsidRDefault="00427237" w:rsidP="0042723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художественно-творческая деятельность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(ребенок выступает в роли художника) и </w:t>
      </w: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по восприятию искусства 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(ребенок выступает в роли зрителя, осваивая художественной культуры) имеют творческий характер. </w:t>
      </w:r>
      <w:proofErr w:type="gram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т.д.), а также художественные техники (аппликация, коллаж, </w:t>
      </w:r>
      <w:proofErr w:type="spell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монотопия</w:t>
      </w:r>
      <w:proofErr w:type="spell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лепка, бумажная пластика и др.).</w:t>
      </w:r>
      <w:proofErr w:type="gramEnd"/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задач – </w:t>
      </w: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постоянная смена художественных материалов,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их выразительными возможностями. </w:t>
      </w: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Многообразие видов деятельности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Восприятие произведений искусства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Особым видом деятельности учащихся является выполнение творческих проектов и компьютерных презентаций. Для этого необходима работа со словарями, использование собственных фотографий, поиск разнообразной художественной информации в Интернете.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 </w:t>
      </w: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основе наблюдения и эстетического переживания окружающей реальности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художественно-образного мышления 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строится на единстве двух его основ: </w:t>
      </w:r>
      <w:r w:rsidRPr="00B80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наблюдательности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умения вглядываться в явления жизни, и</w:t>
      </w:r>
      <w:r w:rsidRPr="00B80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развитие фантазии, 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</w:t>
      </w:r>
      <w:proofErr w:type="gram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пособности на основе развитой наблюдательности строить художественный образ, выражая свое отношение к реальности.</w:t>
      </w:r>
    </w:p>
    <w:p w:rsidR="00427237" w:rsidRPr="00B80422" w:rsidRDefault="00427237" w:rsidP="0042723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</w:t>
      </w:r>
      <w:proofErr w:type="spell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Конечная</w:t>
      </w: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proofErr w:type="spell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у ребенка способности видения мира, развития о нем, выражения своего отношения на основе освоения опыта художественной культуры.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Тематическая цельность и последовательность 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личных связей со всем миром художественно-эмоциональной культуры. Принцип опоры на личный опыт ребенка и расширения, обогащения его освоением культуры выражен в самой структуре программы.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4 класса – </w:t>
      </w: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«Каждый народ – художник».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узнают, почему у разных народов по-разному строятся традиционные жилища, почему такие разные представления о женской и мужской красоте, так отличаются праздники. Но, знакомясь с разнообразием народных культур, дети учатся видеть, как многое их объединяет. Искусство способствует взаимопониманию людей, учит сопереживать и ценить друг друга, а непохожая, иная, красота помогает глубже понять свою родную культуру и ее традиции.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литература, </w:t>
      </w:r>
      <w:proofErr w:type="gram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помогающие</w:t>
      </w:r>
      <w:proofErr w:type="gram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на уроке воспринимать и создавать заданный образ.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«Изобразительное искусство» предусматривает чередование уроков </w:t>
      </w: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индивидуального практического творчества учащихся 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уроков </w:t>
      </w: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коллективной творческой деятельности.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формы работы могут быть разными: работа по группам; индивидуально-коллективная работа,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–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прослушивание музыкальных и литературных произведений (народных, классических, современных).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художественной выразительности – форма, пропорции, пространство, </w:t>
      </w:r>
      <w:proofErr w:type="spell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светотональность</w:t>
      </w:r>
      <w:proofErr w:type="spell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цвет, линия, объем, фактура материала, ритм, композиция – осваиваются учащимися на всем протяжении обучения.</w:t>
      </w:r>
      <w:proofErr w:type="gramEnd"/>
    </w:p>
    <w:p w:rsidR="00427237" w:rsidRPr="00B80422" w:rsidRDefault="00427237" w:rsidP="0042723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вводится игровая драматургия по изучаемой теме, прослеживаются связи с музыкой, литературой, историей, трудом.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</w:t>
      </w:r>
    </w:p>
    <w:p w:rsidR="00427237" w:rsidRPr="00B80422" w:rsidRDefault="00427237" w:rsidP="00427237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Осмысление детских работ 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427237" w:rsidRPr="00B80422" w:rsidRDefault="00427237" w:rsidP="0042723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Периодическая </w:t>
      </w: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выставок 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детям возможность заново увидеть и оценить свои работы, ощутить радость успеха. Выполненные на уроках работы учащиеся могут быть использованы как подарки для родных и друзей, могут применяться в оформлении школы.</w:t>
      </w:r>
    </w:p>
    <w:p w:rsidR="00427237" w:rsidRPr="00B80422" w:rsidRDefault="00427237" w:rsidP="00427237">
      <w:pPr>
        <w:spacing w:after="0" w:line="240" w:lineRule="auto"/>
        <w:ind w:left="5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427237" w:rsidRPr="00B80422" w:rsidRDefault="00427237" w:rsidP="00427237">
      <w:pPr>
        <w:spacing w:after="0" w:line="240" w:lineRule="auto"/>
        <w:ind w:firstLine="5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базисным учебным планом курс «Изобразительное искусство»  изучается с 1 по 4 класс. Общий объём учебного времени составляет 135 часов: 1 класс – 33 часа,  2 класс – 34 часа, 3 класс – 34 часа, 4 класс – 34 часа.</w:t>
      </w:r>
    </w:p>
    <w:p w:rsidR="00427237" w:rsidRPr="00B80422" w:rsidRDefault="00427237" w:rsidP="00427237">
      <w:pPr>
        <w:spacing w:after="0" w:line="240" w:lineRule="auto"/>
        <w:ind w:left="5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:rsidR="00427237" w:rsidRPr="00B80422" w:rsidRDefault="00427237" w:rsidP="00427237">
      <w:pPr>
        <w:spacing w:after="0" w:line="240" w:lineRule="auto"/>
        <w:ind w:firstLine="5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Уникальность и значимость курса определяются нацеленность на духовно-нравственное воспитание и развитие способностей, творческого потенциала ребёнка,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427237" w:rsidRPr="00B80422" w:rsidRDefault="00427237" w:rsidP="00427237">
      <w:pPr>
        <w:spacing w:after="0" w:line="240" w:lineRule="auto"/>
        <w:ind w:firstLine="5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Доминирующее значение имеет направленность курса на развитие эмоционально-ценностного отношения ребёнка к миру, его духовно-нравственное воспитание.</w:t>
      </w:r>
    </w:p>
    <w:p w:rsidR="00427237" w:rsidRPr="00B80422" w:rsidRDefault="00427237" w:rsidP="00427237">
      <w:pPr>
        <w:spacing w:after="0" w:line="240" w:lineRule="auto"/>
        <w:ind w:firstLine="5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 художественного языка, получение опыта эмоционально-ценностного, эстетического воспитания мира и художественно-творческой деятельности помогут младшим школьниками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427237" w:rsidRPr="00B80422" w:rsidRDefault="00427237" w:rsidP="00427237">
      <w:pPr>
        <w:spacing w:after="0" w:line="240" w:lineRule="auto"/>
        <w:ind w:firstLine="5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Направленность на </w:t>
      </w:r>
      <w:proofErr w:type="spell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проблемный</w:t>
      </w:r>
      <w:proofErr w:type="gram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 в обучении искусству диктует необходимость экспериментирования ребёнка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427237" w:rsidRPr="00B80422" w:rsidRDefault="00427237" w:rsidP="00427237">
      <w:pPr>
        <w:spacing w:after="0" w:line="240" w:lineRule="auto"/>
        <w:ind w:left="9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427237" w:rsidRPr="00B80422" w:rsidRDefault="00427237" w:rsidP="0042723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</w:t>
      </w:r>
    </w:p>
    <w:p w:rsidR="00427237" w:rsidRPr="00B80422" w:rsidRDefault="00427237" w:rsidP="00427237">
      <w:pPr>
        <w:numPr>
          <w:ilvl w:val="0"/>
          <w:numId w:val="3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культуру и искусство Родины, своего города;</w:t>
      </w:r>
    </w:p>
    <w:p w:rsidR="00427237" w:rsidRPr="00B80422" w:rsidRDefault="00427237" w:rsidP="00427237">
      <w:pPr>
        <w:numPr>
          <w:ilvl w:val="0"/>
          <w:numId w:val="3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427237" w:rsidRPr="00B80422" w:rsidRDefault="00427237" w:rsidP="00427237">
      <w:pPr>
        <w:numPr>
          <w:ilvl w:val="0"/>
          <w:numId w:val="3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особой роли культуры и искусства в жизни общества и каждого отдельного человека;</w:t>
      </w:r>
    </w:p>
    <w:p w:rsidR="00427237" w:rsidRPr="00B80422" w:rsidRDefault="00427237" w:rsidP="00427237">
      <w:pPr>
        <w:numPr>
          <w:ilvl w:val="0"/>
          <w:numId w:val="3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427237" w:rsidRPr="00B80422" w:rsidRDefault="00427237" w:rsidP="00427237">
      <w:pPr>
        <w:numPr>
          <w:ilvl w:val="0"/>
          <w:numId w:val="3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427237" w:rsidRPr="00B80422" w:rsidRDefault="00427237" w:rsidP="00427237">
      <w:pPr>
        <w:numPr>
          <w:ilvl w:val="0"/>
          <w:numId w:val="3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427237" w:rsidRPr="00B80422" w:rsidRDefault="00427237" w:rsidP="00427237">
      <w:pPr>
        <w:numPr>
          <w:ilvl w:val="0"/>
          <w:numId w:val="3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427237" w:rsidRPr="00B80422" w:rsidRDefault="00427237" w:rsidP="00427237">
      <w:pPr>
        <w:numPr>
          <w:ilvl w:val="0"/>
          <w:numId w:val="3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427237" w:rsidRPr="00B80422" w:rsidRDefault="00427237" w:rsidP="00427237">
      <w:pPr>
        <w:numPr>
          <w:ilvl w:val="0"/>
          <w:numId w:val="3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427237" w:rsidRPr="00B80422" w:rsidRDefault="00427237" w:rsidP="0042723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характеризуют уровень </w:t>
      </w:r>
      <w:proofErr w:type="spell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427237" w:rsidRPr="00B80422" w:rsidRDefault="00427237" w:rsidP="00427237">
      <w:pPr>
        <w:numPr>
          <w:ilvl w:val="0"/>
          <w:numId w:val="4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427237" w:rsidRPr="00B80422" w:rsidRDefault="00427237" w:rsidP="00427237">
      <w:pPr>
        <w:numPr>
          <w:ilvl w:val="0"/>
          <w:numId w:val="4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427237" w:rsidRPr="00B80422" w:rsidRDefault="00427237" w:rsidP="00427237">
      <w:pPr>
        <w:numPr>
          <w:ilvl w:val="0"/>
          <w:numId w:val="4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427237" w:rsidRPr="00B80422" w:rsidRDefault="00427237" w:rsidP="00427237">
      <w:pPr>
        <w:numPr>
          <w:ilvl w:val="0"/>
          <w:numId w:val="4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начальных форм познавательной и личностной рефлексии;</w:t>
      </w:r>
    </w:p>
    <w:p w:rsidR="00427237" w:rsidRPr="00B80422" w:rsidRDefault="00427237" w:rsidP="00427237">
      <w:pPr>
        <w:numPr>
          <w:ilvl w:val="0"/>
          <w:numId w:val="4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427237" w:rsidRPr="00B80422" w:rsidRDefault="00427237" w:rsidP="00427237">
      <w:pPr>
        <w:numPr>
          <w:ilvl w:val="0"/>
          <w:numId w:val="4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427237" w:rsidRPr="00B80422" w:rsidRDefault="00427237" w:rsidP="00427237">
      <w:pPr>
        <w:numPr>
          <w:ilvl w:val="0"/>
          <w:numId w:val="4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427237" w:rsidRPr="00B80422" w:rsidRDefault="00427237" w:rsidP="00427237">
      <w:pPr>
        <w:numPr>
          <w:ilvl w:val="0"/>
          <w:numId w:val="4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427237" w:rsidRPr="00B80422" w:rsidRDefault="00427237" w:rsidP="00427237">
      <w:pPr>
        <w:numPr>
          <w:ilvl w:val="0"/>
          <w:numId w:val="4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427237" w:rsidRPr="00B80422" w:rsidRDefault="00427237" w:rsidP="00427237">
      <w:pPr>
        <w:numPr>
          <w:ilvl w:val="0"/>
          <w:numId w:val="4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427237" w:rsidRPr="00B80422" w:rsidRDefault="00427237" w:rsidP="0042723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  <w:proofErr w:type="gramEnd"/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•знание основных видов и жанров пространственно-визуальных искусств;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образной природы искусства;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•эстетическая оценка явлений природы</w:t>
      </w:r>
      <w:proofErr w:type="gram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событий окружающего мира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произведения искусства,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выражая суждения о содержании, сюжетах и выразительных средствах;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названий ведущих художественных музеев России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художественных музеев своего региона;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передавать в художественно-творческой деятельности характер, </w:t>
      </w:r>
      <w:proofErr w:type="gram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эмоциональных</w:t>
      </w:r>
      <w:proofErr w:type="gram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 и свое отношение к природе, человеку, обществу;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компоновать на плоскости листа и в объеме заду манный художественный образ;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умений применять в художественно-творческой деятельности основы </w:t>
      </w:r>
      <w:proofErr w:type="spellStart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основы графической грамоты;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427237" w:rsidRPr="00B80422" w:rsidRDefault="00427237" w:rsidP="00427237">
      <w:pPr>
        <w:numPr>
          <w:ilvl w:val="0"/>
          <w:numId w:val="5"/>
        </w:numPr>
        <w:spacing w:after="0" w:line="388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427237" w:rsidRPr="00B80422" w:rsidRDefault="00427237" w:rsidP="0042723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tbl>
      <w:tblPr>
        <w:tblW w:w="12944" w:type="dxa"/>
        <w:tblInd w:w="-96" w:type="dxa"/>
        <w:tblCellMar>
          <w:left w:w="0" w:type="dxa"/>
          <w:right w:w="0" w:type="dxa"/>
        </w:tblCellMar>
        <w:tblLook w:val="04A0"/>
      </w:tblPr>
      <w:tblGrid>
        <w:gridCol w:w="1070"/>
        <w:gridCol w:w="2472"/>
        <w:gridCol w:w="4384"/>
        <w:gridCol w:w="5018"/>
      </w:tblGrid>
      <w:tr w:rsidR="00427237" w:rsidRPr="00B80422" w:rsidTr="00427237"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bookmarkStart w:id="0" w:name="932dbc9da44b2c4f9ce4cf807cabdfb2e486909b"/>
            <w:bookmarkStart w:id="1" w:name="1"/>
            <w:bookmarkEnd w:id="0"/>
            <w:bookmarkEnd w:id="1"/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7237" w:rsidRPr="00B80422" w:rsidRDefault="00427237" w:rsidP="0042723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(всего часов)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программного материала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</w:tr>
      <w:tr w:rsidR="00427237" w:rsidRPr="00B80422" w:rsidTr="00427237"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7237" w:rsidRPr="00B80422" w:rsidRDefault="00427237" w:rsidP="0042723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Истоки родного искусства</w:t>
            </w:r>
          </w:p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 часов)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 Дерево как традиционный материал.  Деревня – деревянный мир. Изображение традиционной сельской жизни в произведениях русских  художников.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237" w:rsidRPr="00B80422" w:rsidRDefault="00427237" w:rsidP="0042723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Проектировать 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изделие: создавать образ в соответствии с замыслом и реализовывать его. Осуществлять анализ объектов с выделением существенных и несущественных  признаков;  строить рассуждения в форме связи простых суждений об объекте, его строении.</w:t>
            </w:r>
          </w:p>
          <w:p w:rsidR="00427237" w:rsidRPr="00B80422" w:rsidRDefault="00427237" w:rsidP="0042723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последовательность промежуточных целей с учетом конечного результата; составление плана и последовательности действий.</w:t>
            </w:r>
          </w:p>
          <w:p w:rsidR="00427237" w:rsidRPr="00B80422" w:rsidRDefault="00427237" w:rsidP="0042723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рассуждения в форме связи простых суждений об объекте, его строении.</w:t>
            </w:r>
          </w:p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Учитывать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в планировании и контроле способа решения.</w:t>
            </w:r>
          </w:p>
        </w:tc>
      </w:tr>
      <w:tr w:rsidR="00427237" w:rsidRPr="00B80422" w:rsidTr="00427237"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7237" w:rsidRPr="00B80422" w:rsidRDefault="00427237" w:rsidP="0042723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города нашей земли</w:t>
            </w:r>
          </w:p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(7 часов)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 и неповторимость архитектуры ансамблей Древней Руси. Конструктивные особенности русского города-крепости. Конструкция и художественный образ, символика архитектуры православного храма. Общий характер и архитектурное своеобразие древних русских городов. Особенности архитектуры храма и городской усадьбы. Соответствие одежды человека и окружающей его предметной среды.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237" w:rsidRPr="00B80422" w:rsidRDefault="00427237" w:rsidP="00427237">
            <w:pPr>
              <w:spacing w:after="0" w:line="240" w:lineRule="auto"/>
              <w:ind w:left="2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   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творческой деятельности при выполнении учебных практических работ и реализации несложных проектов. </w:t>
            </w: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Осуществлять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самоконтроль и корректировку хода работы и конечного результата.</w:t>
            </w:r>
          </w:p>
          <w:p w:rsidR="00427237" w:rsidRPr="00B80422" w:rsidRDefault="00427237" w:rsidP="00427237">
            <w:pPr>
              <w:spacing w:after="0" w:line="240" w:lineRule="auto"/>
              <w:ind w:left="2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Формулировать</w:t>
            </w:r>
            <w:r w:rsidRPr="00B804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собственное мнение и позицию.</w:t>
            </w:r>
          </w:p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427237" w:rsidRPr="00B80422" w:rsidTr="00427237"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народ – художник (11 часов)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237" w:rsidRPr="00B80422" w:rsidRDefault="00427237" w:rsidP="00427237">
            <w:pPr>
              <w:spacing w:after="0" w:line="0" w:lineRule="atLeast"/>
              <w:ind w:left="20" w:right="8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богатстве и многообразии художественных культур мира. Отношения человека и природы и их выражение в духовной сущности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 красоте и устройстве мира.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237" w:rsidRPr="00B80422" w:rsidRDefault="00427237" w:rsidP="00427237">
            <w:pPr>
              <w:spacing w:after="0" w:line="240" w:lineRule="auto"/>
              <w:ind w:left="2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Воспринимать, сравнивать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давать эстетическую оценку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объекту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нализировать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образец, определять материалы, контролировать и корректировать свою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работу.</w:t>
            </w: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оценку своей работе и работе товарища по заданным критериям.</w:t>
            </w:r>
          </w:p>
          <w:p w:rsidR="00427237" w:rsidRPr="00B80422" w:rsidRDefault="00427237" w:rsidP="00427237">
            <w:pPr>
              <w:spacing w:after="0" w:line="240" w:lineRule="auto"/>
              <w:ind w:left="20" w:right="16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создание способов решения проблем творческого и поискового характера.</w:t>
            </w:r>
          </w:p>
          <w:p w:rsidR="00427237" w:rsidRPr="00B80422" w:rsidRDefault="00427237" w:rsidP="00427237">
            <w:pPr>
              <w:spacing w:after="0" w:line="0" w:lineRule="atLeast"/>
              <w:ind w:left="2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сотрудничество с учителем и сверстниками.</w:t>
            </w:r>
          </w:p>
        </w:tc>
      </w:tr>
      <w:tr w:rsidR="00427237" w:rsidRPr="00B80422" w:rsidTr="00427237"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объединяет народы (8 часов)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237" w:rsidRPr="00B80422" w:rsidRDefault="00427237" w:rsidP="00427237">
            <w:pPr>
              <w:spacing w:after="0" w:line="0" w:lineRule="atLeast"/>
              <w:ind w:left="2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представлений о великом многообразии культур мира -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Восприятие произведений искусства - творчество зрителя, влияющее на его внутренний мир и представления о жизни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237" w:rsidRPr="00B80422" w:rsidRDefault="00427237" w:rsidP="00427237">
            <w:pPr>
              <w:spacing w:after="0" w:line="240" w:lineRule="auto"/>
              <w:ind w:left="2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Понимать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искусства в соответствии гармонии человека с окружающим миром.</w:t>
            </w:r>
          </w:p>
          <w:p w:rsidR="00427237" w:rsidRPr="00B80422" w:rsidRDefault="00427237" w:rsidP="00427237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</w:t>
            </w:r>
            <w:r w:rsidRPr="00B804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обсуждении содержания и выразительных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роектировать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изделие: создавать образ в соответствии с замыслом и реализовывать его. Владение монологической и диалогической формами речи в соответствии с грамматическими и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синтаксическими нормами родного языка, современных средств коммуникации</w:t>
            </w:r>
          </w:p>
        </w:tc>
      </w:tr>
    </w:tbl>
    <w:p w:rsidR="00427237" w:rsidRPr="00B80422" w:rsidRDefault="00427237" w:rsidP="00427237">
      <w:pPr>
        <w:spacing w:after="0" w:line="240" w:lineRule="auto"/>
        <w:ind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2" w:name="h.gjdgxs"/>
      <w:bookmarkEnd w:id="2"/>
      <w:r w:rsidRPr="00B8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W w:w="15785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6"/>
        <w:gridCol w:w="1174"/>
        <w:gridCol w:w="2381"/>
        <w:gridCol w:w="59"/>
        <w:gridCol w:w="1446"/>
        <w:gridCol w:w="3304"/>
        <w:gridCol w:w="75"/>
        <w:gridCol w:w="65"/>
        <w:gridCol w:w="3487"/>
        <w:gridCol w:w="2468"/>
        <w:gridCol w:w="181"/>
        <w:gridCol w:w="484"/>
        <w:gridCol w:w="225"/>
      </w:tblGrid>
      <w:tr w:rsidR="00D17B5D" w:rsidRPr="00B80422" w:rsidTr="006F0B8D">
        <w:trPr>
          <w:gridAfter w:val="3"/>
          <w:wAfter w:w="890" w:type="dxa"/>
          <w:trHeight w:val="78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bookmarkStart w:id="3" w:name="91c684091d3b78f30e07b5b68918377eb5681701"/>
            <w:bookmarkStart w:id="4" w:name="2"/>
            <w:bookmarkEnd w:id="3"/>
            <w:bookmarkEnd w:id="4"/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3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предметные результаты освоения материала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</w:tr>
      <w:tr w:rsidR="00D17B5D" w:rsidRPr="00B80422" w:rsidTr="006F0B8D">
        <w:trPr>
          <w:gridAfter w:val="4"/>
          <w:wAfter w:w="3358" w:type="dxa"/>
          <w:trHeight w:val="28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5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0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Истоки родного искусства (8 часов)</w:t>
            </w:r>
          </w:p>
        </w:tc>
        <w:tc>
          <w:tcPr>
            <w:tcW w:w="355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B5D" w:rsidRPr="00B80422" w:rsidTr="006F0B8D">
        <w:trPr>
          <w:gridAfter w:val="2"/>
          <w:wAfter w:w="709" w:type="dxa"/>
          <w:trHeight w:val="224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6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 родной земли</w:t>
            </w:r>
          </w:p>
        </w:tc>
        <w:tc>
          <w:tcPr>
            <w:tcW w:w="2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красоту природы родного края. Характеризовать особенности красоты природы разных климатических зон. Изображать характерные особенности пейзажа родной природы. Использовать выразительные средства живописи для создания образов природы. Изображать российскую природу (пейзаж).</w:t>
            </w:r>
          </w:p>
        </w:tc>
        <w:tc>
          <w:tcPr>
            <w:tcW w:w="48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эстетически оценивать красоту природы родной земли.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эстетические характеристики различных пейзажей — среднерусского, горного, степного, таежного и др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читься видеть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разнообразие природной среды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называть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особенности среднерусской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Называть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характерные черты родного для ребенка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пейзажа.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живописными навыками работы гуашью.</w:t>
            </w:r>
          </w:p>
        </w:tc>
        <w:tc>
          <w:tcPr>
            <w:tcW w:w="6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Строить рассуждения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форме связи простых суждений об объекте, его строении.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Учитывать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в планировании и контроле способа решения.</w:t>
            </w:r>
          </w:p>
        </w:tc>
      </w:tr>
      <w:tr w:rsidR="00D17B5D" w:rsidRPr="00B80422" w:rsidTr="006F0B8D">
        <w:trPr>
          <w:trHeight w:val="208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6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выразительные средства живописи для создания образов природы. Изображать российскую природу (пейзаж).</w:t>
            </w:r>
          </w:p>
        </w:tc>
        <w:tc>
          <w:tcPr>
            <w:tcW w:w="48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Учиться видеть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красоту природы в произведениях русской живописи (И. Шишкин, А. Саврасов, Ф. Васильев, И. Левитан, И. Грабарь и др.).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Называть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роль искусства в понимании красоты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редставлять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изменчивость природы в разное время года и в течение дня.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Учиться видеть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красоту разных времен года.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живописными навыками работы гуашью.</w:t>
            </w:r>
          </w:p>
        </w:tc>
        <w:tc>
          <w:tcPr>
            <w:tcW w:w="69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обсуждении содержания и выразительных средств.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ценность искусства в соответствии гармонии человека с окружающим миром.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Давать оценку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своей работе и работе товарища по заданным критериям.</w:t>
            </w:r>
          </w:p>
        </w:tc>
      </w:tr>
      <w:tr w:rsidR="00D17B5D" w:rsidRPr="00B80422" w:rsidTr="006F0B8D">
        <w:trPr>
          <w:trHeight w:val="340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6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Рассуждать о роли природных условий в характере традиционной культуры народа. Рассказывать об избе, как образе традиционного русского дома. Рассказывать о воплощении в конструкции и декоре избы космогонических представлений — представлений о порядке и устройстве мира. Объяснять конструкцию избы и назначение её частей.</w:t>
            </w:r>
            <w:r w:rsidRPr="00B80422">
              <w:rPr>
                <w:rFonts w:ascii="Times New Roman" w:eastAsia="Times New Roman" w:hAnsi="Times New Roman" w:cs="Times New Roman"/>
                <w:b/>
                <w:bCs/>
                <w:color w:val="0377A1"/>
                <w:sz w:val="24"/>
                <w:szCs w:val="24"/>
                <w:lang w:eastAsia="ru-RU"/>
              </w:rPr>
              <w:t> 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единство красоты и пользы, единство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функциональных и духовных смыслов. Рассказывать об украшениях избы и их значениях. Характеризовать значимость гармонии постройки с окружающим ландшафтом. Изображать избу или моделировать её из бумаги (объём,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полуобъём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Использовать материалы: гуашь, кисти, бумага; ножницы, резак, клей</w:t>
            </w:r>
          </w:p>
        </w:tc>
        <w:tc>
          <w:tcPr>
            <w:tcW w:w="48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Воспринимать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эстетически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красоту русского деревянного зодчества.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Учиться видеть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традиционный образ деревни и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человека с окружающим миром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азывать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природные материалы для постройки, роль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дерева.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Объяснять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конструкции русской избы и назначение ее отдельных элементов: венец, клеть, сруб, двускатная крыша. 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навыками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конструирования - конструировать макет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избы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читься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изображать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графическими или живописными средствами образ русской избы.</w:t>
            </w:r>
          </w:p>
        </w:tc>
        <w:tc>
          <w:tcPr>
            <w:tcW w:w="69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Проектировать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изделие: создавать образ в соответствии с замыслом и реализовывать его.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Строить рассуждения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форме связи простых суждений об объекте, его строении.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Учитывать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правила в планировании и контроле способа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владевать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навыками коллективной деятельности, работать организованно в команде одноклассников под руководством учителя</w:t>
            </w:r>
          </w:p>
        </w:tc>
      </w:tr>
      <w:tr w:rsidR="00D17B5D" w:rsidRPr="00B80422" w:rsidTr="006F0B8D">
        <w:trPr>
          <w:trHeight w:val="21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6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Рассказывать о деревянной храмовой архитектуре. Раскрывать традиции конструирования и декора избы в разных областях России. Создавать образ традиционной деревни: коллективное панно или объёмная пространственная постройка из бумаги (с объединением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 сделанных деталей)</w:t>
            </w:r>
          </w:p>
        </w:tc>
        <w:tc>
          <w:tcPr>
            <w:tcW w:w="48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Называть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различные виды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бъяснять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разнообразие сельских деревянных построек: избы, ворота, амбары, колодцы, избы и других построек традиционной деревни и т. д.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Видеть 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красоту русского деревянного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зодчества.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значение слова «зодчество».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Учиться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панно (объёмный макет) способом объединения индивидуально сделанных изображений</w:t>
            </w:r>
          </w:p>
        </w:tc>
        <w:tc>
          <w:tcPr>
            <w:tcW w:w="69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навыками коллективной работы при выполнении учебных практических работ и реализации несложных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существлять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 и корректировку хода работы и конечного результата</w:t>
            </w:r>
          </w:p>
        </w:tc>
      </w:tr>
      <w:tr w:rsidR="00D17B5D" w:rsidRPr="00B80422" w:rsidTr="006F0B8D">
        <w:trPr>
          <w:trHeight w:val="410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6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представление народа о красоте человека, связанное с традициями жизни и труда в определенных природных и исторических условиях. Приобретать опыт эмоционального восприятия традиционного народного костюма. Различать деятельность каждого из Братьев-Мастеров (Мастера Изображения, Мастера Украшения и Мастера Постройки) при создании русского народного костюма.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Размышлять о традиционной одежде как о выражении образа красоты человека. Рассматривать женский праздничный костюм как концентрацию народных представлений об устройстве мира. Изображать женские и мужские образы в народных костюмах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(Вариант задания: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изготовление кукол по типу народных тряпичных или лепных фигур.)</w:t>
            </w:r>
          </w:p>
        </w:tc>
        <w:tc>
          <w:tcPr>
            <w:tcW w:w="48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Приобретать представление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особенностях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национального образа мужской и женской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красоты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онимать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конструкцию русского народного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костюма.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навыками изображения фигуры человека</w:t>
            </w:r>
          </w:p>
        </w:tc>
        <w:tc>
          <w:tcPr>
            <w:tcW w:w="69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объектов с выделением существенных и несущественных признаков; строить рассуждения в форме связи простых суждений об объекте.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поиск информации, используя материалы представленных рисунков и учебника, выделять этапы работы</w:t>
            </w:r>
          </w:p>
        </w:tc>
      </w:tr>
      <w:tr w:rsidR="00D17B5D" w:rsidRPr="00B80422" w:rsidTr="006F0B8D">
        <w:trPr>
          <w:trHeight w:val="240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6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и эстетически оценивать образы человек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труженика в произведениях художников (А. Венецианов,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Аргунов, В. Суриков, В. Васнецов, В.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Тропинин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3. 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Серебрякова, Б. Кустодиев).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Рассуждать об образе труда в народной культуре.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 сцены труда из крестьянской жизни</w:t>
            </w:r>
          </w:p>
        </w:tc>
        <w:tc>
          <w:tcPr>
            <w:tcW w:w="48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Учиться изображать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сцены труда из крестьянской жизни</w:t>
            </w:r>
          </w:p>
        </w:tc>
        <w:tc>
          <w:tcPr>
            <w:tcW w:w="69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обсуждении содержания и выразительных средств.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ценность искусства в соответствии гармонии человека с окружающим миром.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Давать оценку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своей работе и работе товарища по заданным критериям</w:t>
            </w:r>
          </w:p>
        </w:tc>
      </w:tr>
      <w:tr w:rsidR="00D17B5D" w:rsidRPr="00B80422" w:rsidTr="006F0B8D">
        <w:trPr>
          <w:trHeight w:val="226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6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Рассказывать о празднике как о народном образе радости и счастливой жизни. Понимать роль традиционных народных праздников в жизни людей. Изображать календарные праздники (коллективная работа - панно): осенний праздник урожая, ярмарка; народные гулянья, связанные с приходом весны или концом страды и др., используя гуашь, кисти, листы бумаги (или обои), (возможно создание индивидуальных композиционных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работ)</w:t>
            </w:r>
          </w:p>
        </w:tc>
        <w:tc>
          <w:tcPr>
            <w:tcW w:w="48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Эстетически оценивать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красоту и значение народных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праздников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оздавать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индивидуальные композиционные работы и коллективные панно на тему народного праздника.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практике элементарными основами композиции.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Осваивать 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выполнения коллективного панно на тему народного праздника</w:t>
            </w:r>
          </w:p>
        </w:tc>
        <w:tc>
          <w:tcPr>
            <w:tcW w:w="69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Проектировать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изделие: создавать образ в соответствии с замыслом и реализовывать его.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 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объектов с выделением существенных и несущественных признаков; строить рассуждения в форме связи простых суждений об объекте</w:t>
            </w:r>
          </w:p>
        </w:tc>
      </w:tr>
      <w:tr w:rsidR="00D17B5D" w:rsidRPr="00B80422" w:rsidTr="006F0B8D">
        <w:trPr>
          <w:trHeight w:val="198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6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Воспринимать и характеризовать образ народного праздника в изобразительном искусстве (Б. Кустодиев, К.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Юон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Ф. Малявин и др.). Продолжить работу по выполнению коллективного панно на тему народного праздника.</w:t>
            </w:r>
          </w:p>
        </w:tc>
        <w:tc>
          <w:tcPr>
            <w:tcW w:w="48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называть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несколько произведений русских художников на тему народных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праздников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оздавать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композиционные работы и коллективные панно на тему народного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праздника.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практике элементарными основами композиции.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Осваивать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алгоритм выполнения коллективного панно на тему народного праздника.</w:t>
            </w:r>
          </w:p>
        </w:tc>
        <w:tc>
          <w:tcPr>
            <w:tcW w:w="69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навыками коллективной работы при выполнении учебных практических работ и реализации несложных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существлять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 и корректировку хода работы и конечного результата</w:t>
            </w:r>
          </w:p>
        </w:tc>
      </w:tr>
      <w:tr w:rsidR="00D17B5D" w:rsidRPr="00B80422" w:rsidTr="006F0B8D">
        <w:trPr>
          <w:gridAfter w:val="1"/>
          <w:wAfter w:w="225" w:type="dxa"/>
          <w:trHeight w:val="396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образ древнего русского города. Объяснять значение выбора места для постройки города. Рассказывать о впечатлении, которое производил город при приближении к нему. Описывать крепостные стены и башни, въездные ворота. Объяснять роль пропорций в формировании конструктивного образа города.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Знакомиться с картинами русских художников (А.Васнецова, И.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Н.Рерих, С.Рябушкин и др.).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макет древнерусского города (конструирование из бумаги или лепка крепостных стен и башен). (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Вариант задания: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изобразительный образ города-крепости).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материалы: бумага, ножницы, клей или пластилин, стеки; графические материалы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роль и значение древнерусской архитектуры.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конструкцию внутреннего пространства древнерусского города (кремль, торг, посад).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роль пропорций в архитектуре,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образное значение вертикалей и горизонталей в организации городского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пространства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азывать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картины художников, изображающих древнерусские города.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макет древнерусского города.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Эстетически оценивать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красоту древнерусской храмовой архитектуры.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значения слов «вертикаль» и «горизонталь»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план и последовательность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существлять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 и корректировку хода работы и конечного результата.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обсуждении содержания и выразительных средств.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ценность искусства в соответствии гармонии человека с окружающим миром.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Давать оценку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своей работе и работе товарища по заданным критериям</w:t>
            </w:r>
          </w:p>
        </w:tc>
      </w:tr>
      <w:tr w:rsidR="00D17B5D" w:rsidRPr="00B80422" w:rsidTr="006F0B8D">
        <w:trPr>
          <w:gridAfter w:val="1"/>
          <w:wAfter w:w="225" w:type="dxa"/>
          <w:trHeight w:val="340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рассказ о соборах как о святыни города, воплощении красоты, могущества и силы государства, как об архитектурном и смысловом центре города.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особенности конструкции и символики древнерусского каменного храма, объяснять смысловое значение его частей.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значение постройки, украшения и изображения в здании храма.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макет города с помощью лепки или постройки макета здания древнерусского каменного храма, (вариант задания: изображение храма). Использовать материалы: пластилин, стеки, коробки, ножницы, клей; гуашь, кисти, бумагу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Получать представление о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конструкции здания древнерусского каменного храма.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роль пропорций и ритма в архитектуре древних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соборов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оделировать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или 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изображать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древнерусский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храм (лепка или постройка макета здания; изобразительное решение)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Проектировать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изделие: создавать образ в соответствии с замыслом и реализовывать его.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объектов с выделением существенных и несущественных признаков; строить рассуждения в форме связи простых суждений об объекте</w:t>
            </w:r>
          </w:p>
        </w:tc>
      </w:tr>
      <w:tr w:rsidR="00D17B5D" w:rsidRPr="00B80422" w:rsidTr="006F0B8D">
        <w:trPr>
          <w:gridAfter w:val="1"/>
          <w:wAfter w:w="225" w:type="dxa"/>
          <w:trHeight w:val="368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основные структурные части города: Кремль, торг, посад. Рассказывать о размещении и характере жилых построек, их соответствии сельскому деревянному дому с усадьбой.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монастырях как о произведении архитектуры и их роли в жизни древних городов.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жителях древнерусских городов, о соответствии их одежды архитектурно-предметной среде. Выполнять коллективную работу: моделирование жилого наполнения города, завершение постройки макета города. Вариант задания: изображение древнерусского города (внешний или внутренний вид города).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материалы: бумагу, коробки, ножницы, клей; тушь, палочка или гуашь, кисти</w:t>
            </w:r>
            <w:proofErr w:type="gramEnd"/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Называть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основные структурные части города, сравнивать и определять их функции, назначение.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Изображать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наполненное жизнью людей пространство древнерусского города.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Учиться 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красоту исторического образа города и его значение для современной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архитектуры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нтересоваться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историей своей страны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творческой деятельности при выполнении учебных практических работ и реализации несложных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существлять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самоконтроль и корректировку хода работы и конечного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Формулировать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собственное мнение и позицию</w:t>
            </w:r>
          </w:p>
        </w:tc>
      </w:tr>
      <w:tr w:rsidR="00D17B5D" w:rsidRPr="00B80422" w:rsidTr="006F0B8D">
        <w:trPr>
          <w:gridAfter w:val="1"/>
          <w:wAfter w:w="225" w:type="dxa"/>
          <w:trHeight w:val="254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об образе жизни людей древнерусского города; о князе и его дружине, о торговом люде. Характеризовать одежду и оружие воинов: их форму и красоту. Определять значение цвета в одежде, символические значения орнаментов.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навыки ритмической организации листа, изображения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 древнерусских воинов, княжескую дружину. Использовать материалы: гуашь и кисти или мелки, бумагу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Называть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картины художников, изображающих древнерусских воинов — защитников Родины (В. Васнецов,</w:t>
            </w:r>
            <w:proofErr w:type="gramEnd"/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Корин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зображать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древнерусских воинов (князя и его дружину).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навыками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изображения фигуры человека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Участвовать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обсуждении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и выразительных средств.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ценность искусства в соответствии гармонии человека с окружающим миром.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Давать оценку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своей работе и работе товарища по заданным критериям</w:t>
            </w:r>
          </w:p>
        </w:tc>
      </w:tr>
      <w:tr w:rsidR="00D17B5D" w:rsidRPr="00B80422" w:rsidTr="006F0B8D">
        <w:trPr>
          <w:gridAfter w:val="1"/>
          <w:wAfter w:w="225" w:type="dxa"/>
          <w:trHeight w:val="41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общий характер и архитектурное своеобразие разных городов.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старинном архитектурном образе Новгорода, Пскова, Владимира, Суздаля (или других территориально близких городов). Характеризовать особый облик города, сформированный историей и характером деятельности жителей.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храма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х-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памятниках в Москве: о Покровском соборе (храм Василия Блаженного) на Красной площади, о каменной шатровой церкви Вознесения в Коломенском. Беседа-путешествие — знакомство с исторической архитектурой города.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(Вариант задания: живописное или графическое изображение древнерусского города.) Использовать материалы: гуашь, кисти, бумагу или мелки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ценность и неповторимость памятников древнерусской архитектуры.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эстетически переживать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красоту городов, сохранивших исторический облик, — свидетелей нашей истории.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Выражать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свое отношение к архитектурным и историческим ансамблям древнерусских городов.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Рассуждать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 общем и особенном в древнерусской архитектуре разных городов России.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значение архитектурных памятников древнего зодчества для современного общества.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 древнерусского города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обсуждении содержания и выразительных средств.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ценность искусства в соответствии гармонии человека с окружающим миром.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Воспринимать,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сравнивать, анализировать объекты, отмечать особенности формы и украшений.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объектов с выделением существенных и несущественных признаков; строить рассуждения в форме связи простых суждений об объекте</w:t>
            </w:r>
          </w:p>
        </w:tc>
      </w:tr>
      <w:tr w:rsidR="00D17B5D" w:rsidRPr="00B80422" w:rsidTr="006F0B8D">
        <w:trPr>
          <w:gridAfter w:val="1"/>
          <w:wAfter w:w="225" w:type="dxa"/>
          <w:trHeight w:val="28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росте и изменении назначения городов — торговых и ремесленных центров. Иметь представление о богатом украшении городских построек, о теремах, княжеских дворцах, боярских палатах, городских усадьбах.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отражение природной красоты в орнаментах (преобладание растительных мотивов).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 интерьер теремных палат.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материалы: листы бумаги для панно (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тонированная или цветная), гуашь, кисти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Иметь представление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развитии декора городских архитектурных построек и декоративном украшении интерьеров (теремных палат).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Различать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деятельность каждого из Братьев-Мастеров (Мастер Изображения, Мастер Украшения и Мастер Постройки) при создании теремов и палат.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Выражать в изображении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праздничную нарядность, узорочье интерьера терема (подготовка фона для следующего задания).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значение слова «изразцы»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Воспринимать,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сравнивать, давать эстетическую оценку объекту.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Проектировать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изделие: создавать образ в соответствии с замыслом и реализовывать его.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Строить рассуждения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форме связи простых суждений об объекте, его строении.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Учитывать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в планировании и контроле способа решения</w:t>
            </w:r>
          </w:p>
        </w:tc>
      </w:tr>
      <w:tr w:rsidR="00D17B5D" w:rsidRPr="00B80422" w:rsidTr="006F0B8D">
        <w:trPr>
          <w:gridAfter w:val="1"/>
          <w:wAfter w:w="225" w:type="dxa"/>
          <w:trHeight w:val="25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роль постройки, украшения и изображения в создании образа древнерусского города.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 праздник в интерьере царских или княжеских палат, участников пира (бояр, боярынь, музыкантов, царских стрельцов, прислужников). Изображать посуду на праздничных столах.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материалы: гуашь, кисти, бумагу, ножницы, клей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роль постройки, изображения, украшения при создании образа древнерусского города.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изображения на тему праздничного пира в теремных палатах.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многофигурные композиции в коллективных панно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Сотрудничать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процессе создания общей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композиции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владевать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навыками коллективной работы при выполнении учебных практических работ и реализации несложных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 и корректировку хода работы и конечного результата</w:t>
            </w:r>
          </w:p>
        </w:tc>
      </w:tr>
      <w:tr w:rsidR="00D17B5D" w:rsidRPr="00B80422" w:rsidTr="006F0B8D">
        <w:trPr>
          <w:gridAfter w:val="1"/>
          <w:wAfter w:w="225" w:type="dxa"/>
          <w:trHeight w:val="608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художественной культуре Японии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об очень целостной, экзотичной и в то же время вписанной в современный мир.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видеть бесценную красоту каждого маленького момента жизни, внимание к красоте деталей, их многозначность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символический смысл. Рассказывать о традиционных постройках: о легких сквозных конструкциях построек с передвижными ширмами, отвечающих потребности быть в постоянном контакте с природой. Изображать природу через характерные детали. 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материалы: листы мягкой (можно оберточной) бумаги, обрезанные как свиток, акварель (или жидко взятая гуашь), тушь, мягкая кисть</w:t>
            </w:r>
            <w:proofErr w:type="gramEnd"/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Обрести знания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многообразии представлений народов мира о красоте.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Иметь интерес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иной и необычной художественной культуре.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Иметь представления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 целостности и внутренней обоснованности 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художественных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Воспринимать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эстетический характер традиционного для Японии понимания красоты природы.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Иметь представление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 образе традиционных японских построек и конструкции здания храма (пагоды).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особенности изображения, украшения и постройки в искусстве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Японии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зображать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природу через детали, характерные для японского искусства (ветки дерева с птичкой; цветок с бабочкой; трава с кузнечиками, стрекозами; ветка цветущей вишни на фоне тумана, дальних гор), развивать живописные и графические навыки.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Приобретать новые навыки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изображении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природы, новые конструктивные навыки, новые композиционные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риобретать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новые умения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работе с выразительными средствами художественных материалов.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Осваивать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новые эстетические представления о поэтической красоте мира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Участвовать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обсуждении содержания и выразительных средств.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ценность искусства в соответствии гармонии человека с окружающим миром.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Давать оценку 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 работе и работам товарищей по заданным критериям.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7B5D" w:rsidRPr="00B80422" w:rsidTr="006F0B8D">
        <w:trPr>
          <w:gridAfter w:val="1"/>
          <w:wAfter w:w="225" w:type="dxa"/>
          <w:trHeight w:val="254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образ женской красоты — изящные ломкие линии, изобразительный орнамент росписи японского плать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кимоно, отсутствие интереса к индивидуальности лица. Называть характерные особенности японского искусства: графичность, хрупкость и ритмическая асимметрия. Изображать японок в кимоно, передавать характерные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черты лица, прически, волнообразные движения фигуры. (Вариант задания: выполнение в объёме или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полуобъёме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бумажной куклы в кимоно)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Создавать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женский образ в национальной одежде в традициях японского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опоставлять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традиционные представления о красоте русской и японской женщин.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Приобретать новые навыки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изображении человека, новые конструктивные навыки, новые композиционные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навыки.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Осваивать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новые эстетические представления о поэтической красоте мира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 w:right="1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Осуществлять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объектов с выделением существенных и несущественных признаков; строить рассуждения в форме связи простых суждений об объекте</w:t>
            </w:r>
          </w:p>
        </w:tc>
      </w:tr>
      <w:tr w:rsidR="00D17B5D" w:rsidRPr="00B80422" w:rsidTr="006F0B8D">
        <w:trPr>
          <w:gridAfter w:val="1"/>
          <w:wAfter w:w="225" w:type="dxa"/>
          <w:trHeight w:val="254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особенности изображения, украшения и постройки в искусстве Японии. Называть традиционные праздники: «Праздник цветения вишни-сакуры», «Праздник хризантем» и др.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коллективное панно «Праздник цветения вишн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сакуры» или «Праздник хризантем» (плоскостной или пространственный коллаж). Использовать материалы: большие листы бумаги, гуашь или акварель, пастель, карандаши, ножницы, клей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 праздника в Японии в коллективном панно.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Осваивать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новые эстетические представления о поэтической красоте мира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навыками коллективной работы при выполнении учебных практических работ и реализации несложных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существлять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 и корректировку хода работы и конечного результата.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элементарные композиции на заданную тему, давать эстетическую оценку выполненных работ, находить их недостатки и корректировать их</w:t>
            </w:r>
          </w:p>
        </w:tc>
      </w:tr>
      <w:tr w:rsidR="00D17B5D" w:rsidRPr="00B80422" w:rsidTr="006F0B8D">
        <w:trPr>
          <w:gridAfter w:val="1"/>
          <w:wAfter w:w="225" w:type="dxa"/>
          <w:trHeight w:val="28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разнообразии природы нашей планеты и способности человека жить в самых разных природных условиях. Объяснять связь художественного образа культуры с природными условиями жизни народа.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Видеть изобретательность человека в построении своего мира. Называть природные мотивы орнамента, его связь с разнотравным ковром степи. Изображать жизнь в степи и красоты пустых пространств (развитие живописных навыков). Использовать материалы: гуашь, кисти, бумагу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объяснять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разнообразие и красоту природы различных регионов нашей страны, способность человека, живя в самых разных природных условиях, создавать свою самобытную художественную культуру.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Изображать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сцены жизни людей в степи и в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горах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ередавать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красоту пустых пространств и величия горного пейзажа.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живописными навыками в процессе создания самостоятельной творческой работы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элементарные композиции на заданную тему, давать эстетическую оценку выполненных работ, находить их недостатки и корректировать их</w:t>
            </w:r>
          </w:p>
        </w:tc>
      </w:tr>
      <w:tr w:rsidR="00D17B5D" w:rsidRPr="00B80422" w:rsidTr="006F0B8D">
        <w:trPr>
          <w:gridAfter w:val="1"/>
          <w:wAfter w:w="225" w:type="dxa"/>
          <w:trHeight w:val="140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работы. Изображать жизнь в степи и красоты пустых пространств (развитие живописных навыков).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материалы: гуашь, кисти, бумагу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Изображать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сцены жизни людей в степи и в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горах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ередавать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красоту пустых пространств и величия горного пейзажа.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живописными навыками в процессе создания самостоятельной творческой работы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Строить рассуждения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форме связи простых суждений об объекте, его строении.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Учитывать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в планировании и контроле способа решения</w:t>
            </w:r>
          </w:p>
        </w:tc>
      </w:tr>
      <w:tr w:rsidR="00D17B5D" w:rsidRPr="00B80422" w:rsidTr="006F0B8D">
        <w:trPr>
          <w:gridAfter w:val="1"/>
          <w:wAfter w:w="225" w:type="dxa"/>
          <w:trHeight w:val="200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городах в пустыне.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Видеть орнаментальный характер культуры.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образ древнего среднеазиатского города (аппликация на цветной бумаге или макет основных архитектурных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построек).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материалы: цветная бумагу, мелки, ножницы, клей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Характеризовать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художественной культуры Средней Азии.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связь архитектурных построек с особенностями природы и природных материалов.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Создавать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 древнего среднеазиатского города.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навыками конструирования из бумаги и орнаментальной графики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Проектировать изделие: создавать образ в соответствии с замыслом и реализовывать его. Осуществлять анализ объектов с выделением существенных и несущественных признаков; строить рассуждения в форме связи простых суждений об объекте, его строении</w:t>
            </w:r>
          </w:p>
        </w:tc>
      </w:tr>
      <w:tr w:rsidR="00D17B5D" w:rsidRPr="00B80422" w:rsidTr="006F0B8D">
        <w:trPr>
          <w:gridAfter w:val="1"/>
          <w:wAfter w:w="225" w:type="dxa"/>
          <w:trHeight w:val="396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об особом значении искусства Древней Греции для культуры Европы и России. Определять храм как совершенное произведение разума человека и украшение пейзажа. Видеть красоту построения человеческого тела — «архитектуру» тела, воспетую греками. Изображать греческий храм (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полуобъёмные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плоские аппликации) для панно или объёмное моделирование из бумаги; изображать фигуры олимпийских спортсменов и участников праздничного шествия;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материалы: бумагу, ножницы, клей; гуашь, кисти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Эстетически воспринимать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произведения искусства Древней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Греции,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выражать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свое отношение к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отличать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древнегреческие скульптурные и архитектурные произведения.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 характеризовать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отличительные черты и конструктивные элементы древнегреческого храма, изменение образа при изменении пропорций постройки.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 бумаги конструкцию греческих храмов.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Осваивать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основы конструкции, соотношение основных пропорций фигуры человека.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Изображать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олимпийских спортсменов (фигуры в движении) и участников праздничного шествия (фигуры в традиционных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одеждах)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Участвовать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обсуждении содержания и выразительных средств.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ценность искусства в соответствии гармонии человека с окружающим миром.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Давать оценку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своей работе и работе товарища по заданным критериям</w:t>
            </w:r>
          </w:p>
        </w:tc>
      </w:tr>
      <w:tr w:rsidR="00D17B5D" w:rsidRPr="00B80422" w:rsidTr="006F0B8D">
        <w:trPr>
          <w:gridAfter w:val="1"/>
          <w:wAfter w:w="225" w:type="dxa"/>
          <w:trHeight w:val="31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повседневной жизни.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праздники: Олимпийские игры, праздник 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Великих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Панафиней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особенности изображения, украшения и постройки в искусстве древних греков. Приобретать навыки создания коллективного панно «Древнегреческий праздник» (пейзаж, храмовые постройки, праздничное шествие или Олимпийские игры).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материалы: бумагу, ножницы, клей; гуашь, кисти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коллективные панно на тему древнегреческих праздников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Строить рассуждения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форме связи простых суждений об объекте, его строении.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Учитывать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в планировании и контроле способа решения</w:t>
            </w:r>
          </w:p>
        </w:tc>
      </w:tr>
      <w:tr w:rsidR="00D17B5D" w:rsidRPr="00B80422" w:rsidTr="006F0B8D">
        <w:trPr>
          <w:gridAfter w:val="1"/>
          <w:wAfter w:w="225" w:type="dxa"/>
          <w:trHeight w:val="354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Знакомиться с образом готических городов средневековой Европы: узкие улицы и сплошные фасады каменных домов. Видеть красоту готического храма, его величие и устремленность вверх, готические витражи и производимое ими впечатление.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ратуше и центральной площади города, о городской толпе, сословном разделении людей. Рассматривать средневековые готические костюмы, их вертикальные линии, удлиненные пропорции. Подготовительный этап: изучать архитектуру, одежду человека и его окружение (предметный мир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)е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вропейских городов средневековья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единство форм костюма и архитектуры, общее в их конструкции и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украшениях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спользовать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выразительные возможности пропорций в практической творческой работе.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навыки изображения человека в условиях новой образной системы.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значение выражения «готический стиль»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Строить рассуждения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форме связи простых суждений об объекте, его строении.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обсуждении содержания и выразительных средств.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ценность искусства в соответствии гармонии человека с окружающим миром</w:t>
            </w:r>
          </w:p>
        </w:tc>
      </w:tr>
      <w:tr w:rsidR="00D17B5D" w:rsidRPr="00B80422" w:rsidTr="006F0B8D">
        <w:trPr>
          <w:gridAfter w:val="1"/>
          <w:wAfter w:w="225" w:type="dxa"/>
          <w:trHeight w:val="196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Видеть единство форм костюма и архитектуры, общее в их конструкции и украшениях. Создавать панно «Площадь средневекового города» (или «Праздник цехов ремесленников на городской площади»). Использовать материалы: цветную и тонированную бумагу, гуашь, кисти (или пастель), ножницы, клей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коллективное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спользовать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навыки конструирования из бумаги (фасад храма)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Обретать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новые навыки в конструировании из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бумаги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владевать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навыками коллективной работы при выполнении учебных практических работ и реализации несложных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 и корректировку хода работы и конечного результата</w:t>
            </w:r>
          </w:p>
        </w:tc>
      </w:tr>
      <w:tr w:rsidR="00D17B5D" w:rsidRPr="00B80422" w:rsidTr="006F0B8D">
        <w:trPr>
          <w:gridAfter w:val="1"/>
          <w:wAfter w:w="225" w:type="dxa"/>
          <w:trHeight w:val="354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Рассуждать о богатстве и многообразии художественных культур народов мира. Объяснять влияние особенностей природы на характер традиционных построек, гармонию жилья с природой, образ красоты человека, народные праздники (образ благополучия, красоты, счастья в представлении этого народа). Осознать как прекрасное то, что человечество столь богато разными художественными культурами. Участвовать в выставке работ и беседе на тему «Каждый народ — художник».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разности творческой работы в разных культурах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Осознавать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цельность каждой куль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туры, естественную взаимосвязь ее проявлений.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Узнавать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предъявляемым произведениям художественные культуры, с которыми знакомились на уроках.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традиционной культуры народов мира в высказываниях, эмоциональных оценках, собственной художественно-творческой деятельности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ценность искусства в соответствии гармонии человека с окружающим миром.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Давать оценку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своей работе и работе товарища по заданным критериям</w:t>
            </w:r>
          </w:p>
        </w:tc>
      </w:tr>
      <w:tr w:rsidR="00D17B5D" w:rsidRPr="00B80422" w:rsidTr="006F0B8D">
        <w:trPr>
          <w:gridAfter w:val="1"/>
          <w:wAfter w:w="225" w:type="dxa"/>
          <w:trHeight w:val="268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своих впечатлениях от общения с произведениями искусства, анализировать выразительные средства произведений.</w:t>
            </w:r>
          </w:p>
          <w:p w:rsidR="00D17B5D" w:rsidRPr="00B80422" w:rsidRDefault="00D17B5D" w:rsidP="00427237">
            <w:pPr>
              <w:spacing w:after="0" w:line="240" w:lineRule="auto"/>
              <w:ind w:left="1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творческого восприятия произведений искусства и композиционного изображения.</w:t>
            </w:r>
          </w:p>
          <w:p w:rsidR="00D17B5D" w:rsidRPr="00B80422" w:rsidRDefault="00D17B5D" w:rsidP="00427237">
            <w:pPr>
              <w:spacing w:after="0" w:line="240" w:lineRule="auto"/>
              <w:ind w:left="1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 (по представлению) образ матери и дитя, их единства, ласки, т. е. отношения друг к другу.</w:t>
            </w:r>
          </w:p>
          <w:p w:rsidR="00D17B5D" w:rsidRPr="00B80422" w:rsidRDefault="00D17B5D" w:rsidP="00427237">
            <w:pPr>
              <w:spacing w:after="0" w:line="240" w:lineRule="auto"/>
              <w:ind w:left="1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материалы: гуашь, кисти или пастель, бумага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Узнавать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приводить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примеры произведений искусств, выражающих красоту материнства.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Изображать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 материнства (мать и дитя), опираясь на впечатления от произведений искусства и жизни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поиск информации, используя материалы представленных рисунков и учебника, выделять этапы работы.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творческой деятельности при выполнении учебных практических работ</w:t>
            </w:r>
          </w:p>
        </w:tc>
      </w:tr>
      <w:tr w:rsidR="00D17B5D" w:rsidRPr="00B80422" w:rsidTr="006F0B8D">
        <w:trPr>
          <w:gridAfter w:val="1"/>
          <w:wAfter w:w="225" w:type="dxa"/>
          <w:trHeight w:val="126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работы. Изображать (по представлению) образ матери и дитя, их единства, ласки, т. е. отношения друг к другу.</w:t>
            </w:r>
          </w:p>
          <w:p w:rsidR="00D17B5D" w:rsidRPr="00B80422" w:rsidRDefault="00D17B5D" w:rsidP="00427237">
            <w:pPr>
              <w:spacing w:after="0" w:line="240" w:lineRule="auto"/>
              <w:ind w:left="1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материалы: гуашь, кисти или пастель, бумага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Изображать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 материнства (мать и дитя), опираясь на впечатления от произведений искусства и жизни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творческой деятельности при выполнении учебных практических работ</w:t>
            </w:r>
          </w:p>
        </w:tc>
      </w:tr>
      <w:tr w:rsidR="00D17B5D" w:rsidRPr="00B80422" w:rsidTr="006F0B8D">
        <w:trPr>
          <w:gridAfter w:val="1"/>
          <w:wAfter w:w="225" w:type="dxa"/>
          <w:trHeight w:val="224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проявления духовного мира в лицах близких людей.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Видеть выражение мудрости старости в произведениях искусства (портреты Рембрандта, автопортреты Леонардо да Винчи, Эль Греко и т.д.). Создавать изображение любимого пожилого человека, передавать стремление выразить его внутренний мир. Использовать материалы: гуашь или мелки, пастель, бумага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навыки восприятия произведений искусства.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процессе творческой работы эмоционально выразительный образ пожилого человека (изображение по представлению на основе наблюдений)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обсуждении содержания и выразительных средств.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ценность искусства в соответствии гармонии человека с окружающим миром.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Давать оценку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своей работе и работе товарища по заданным критериям</w:t>
            </w:r>
          </w:p>
        </w:tc>
      </w:tr>
      <w:tr w:rsidR="00D17B5D" w:rsidRPr="00B80422" w:rsidTr="006F0B8D">
        <w:trPr>
          <w:gridAfter w:val="1"/>
          <w:wAfter w:w="225" w:type="dxa"/>
          <w:trHeight w:val="224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Рассуждать о том, что искусство разных народов несет в себе опыт сострадания, сочувствия, вызывает сопереживание зрителя.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видеть изображение печали и страдания в искусстве.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рисунок с драматическим сюжетом, придуманным автором (больное животное, погибшее дерево и т. п.). Использовать материалы: гуашь (черная или белая), кисти, бумага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 объяснять, рассуждать,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в произведениях искусства выражается печальное и трагическое содержание.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Эмоционально откликаться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образы страдания в произведениях искусства, пробуждающих чувства печали и участия.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Выражать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художественными средствами свое отношение при изображении печального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события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зображать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самостоятельной творческой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работе драматический сюжет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Осуществлять анализ объектов с выделением существенных и несущественных признаков; строить рассуждения в форме связи простых суждений об объекте.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обсуждении содержания и выразительных средств.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ценность искусства в соответствии гармонии человека с окружающим миром</w:t>
            </w:r>
          </w:p>
        </w:tc>
      </w:tr>
      <w:tr w:rsidR="00D17B5D" w:rsidRPr="00B80422" w:rsidTr="006F0B8D">
        <w:trPr>
          <w:gridAfter w:val="1"/>
          <w:wAfter w:w="225" w:type="dxa"/>
          <w:trHeight w:val="224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Рассуждать о том, что все народы имеют своих героев-защитников и воспевают их в своем искусстве.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лепку эскиза памятника герою.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материалы: пластилин, стеки, дощечка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Приобретать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творческий композиционный опыт в создании героического образа.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Приводить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примеры памятников героям Отечества.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Приобретать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творческий опыт создания проекта памятника героям (в объеме).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навыками изображения в объеме, навыками композиционного построения в скульптуре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обсуждении содержания и выразительных средств.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ценность искусства в соответствии гармонии человека с окружающим миром.</w:t>
            </w:r>
          </w:p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Давать оценку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своей работе и работе товарища по заданным критериям</w:t>
            </w:r>
          </w:p>
        </w:tc>
      </w:tr>
      <w:tr w:rsidR="00D17B5D" w:rsidRPr="00B80422" w:rsidTr="006F0B8D">
        <w:trPr>
          <w:gridAfter w:val="1"/>
          <w:wAfter w:w="225" w:type="dxa"/>
          <w:trHeight w:val="224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Рассуждать о том, что в искусстве всех народов присутствуют мечта, надежда на светлое будущее, радость молодости и любовь к своим детям. Выполнять изображение радости детства, мечты о счастье, подвигах, путешествиях, открытиях.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материалы: гуашь, кисти или мелки, бумага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Приводить примеры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произведений изобразительного искусства, посвященных теме детства, юности, надежды,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 выражать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свое отношение к ним.</w:t>
            </w:r>
          </w:p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Выражать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художественными средствами радость при изображении темы детства, юности, светлой </w:t>
            </w:r>
            <w:proofErr w:type="spell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мечты</w:t>
            </w:r>
            <w:proofErr w:type="gramStart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азвивать</w:t>
            </w:r>
            <w:proofErr w:type="spellEnd"/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композиционные навыки изображения и 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поэтического видения жизни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Строить рассуждения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форме связи простых суждений об объекте, его строении.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Учитывать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в планировании и контроле способа решения</w:t>
            </w:r>
          </w:p>
        </w:tc>
      </w:tr>
      <w:tr w:rsidR="00D17B5D" w:rsidRPr="00B80422" w:rsidTr="006F0B8D">
        <w:trPr>
          <w:gridAfter w:val="1"/>
          <w:wAfter w:w="225" w:type="dxa"/>
          <w:trHeight w:val="24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33-</w:t>
            </w:r>
          </w:p>
          <w:p w:rsidR="00D17B5D" w:rsidRPr="00B80422" w:rsidRDefault="00D17B5D" w:rsidP="00427237">
            <w:pPr>
              <w:spacing w:after="0" w:line="240" w:lineRule="auto"/>
              <w:ind w:left="1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Рассказывать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 особенностях художественной культуры разных (знакомых по урокам) народов, об особенностях понимания ими красоты.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почему многообразие художественных культур (образов красоты) является богатством и ценностью всего мира.</w:t>
            </w:r>
          </w:p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и анализировать свои работы и работы одноклассников с позиций творческих задач, с точки зрения выражения содержания в работе. Участвовать в обсуждении выставки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свои впечатления от произведений  разных народов.</w:t>
            </w:r>
          </w:p>
          <w:p w:rsidR="00D17B5D" w:rsidRPr="00B80422" w:rsidRDefault="00D17B5D" w:rsidP="00427237">
            <w:pPr>
              <w:spacing w:after="0" w:line="240" w:lineRule="auto"/>
              <w:ind w:left="20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Узнавать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называть,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каким художественным культурам относятся предлагаемые (знакомые по урокам) произведения искусства и традиционной культуры</w:t>
            </w:r>
          </w:p>
        </w:tc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7B5D" w:rsidRPr="00B80422" w:rsidRDefault="00D17B5D" w:rsidP="00427237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объемов с выделением существенных и несущественных признаков; строить рассуждения в форме связи простых суждений об объекте. </w:t>
            </w:r>
            <w:r w:rsidRPr="00B804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Строить рассуждения</w:t>
            </w:r>
            <w:r w:rsidRPr="00B8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форме связи простых суждений об объекте, его строении</w:t>
            </w:r>
          </w:p>
        </w:tc>
      </w:tr>
    </w:tbl>
    <w:p w:rsidR="00427237" w:rsidRPr="00B80422" w:rsidRDefault="00427237" w:rsidP="0042723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1C7250" w:rsidRPr="00B80422" w:rsidRDefault="001C7250">
      <w:pPr>
        <w:rPr>
          <w:sz w:val="24"/>
          <w:szCs w:val="24"/>
        </w:rPr>
      </w:pPr>
    </w:p>
    <w:sectPr w:rsidR="001C7250" w:rsidRPr="00B80422" w:rsidSect="004272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5A74"/>
    <w:multiLevelType w:val="multilevel"/>
    <w:tmpl w:val="B51C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B4D25"/>
    <w:multiLevelType w:val="multilevel"/>
    <w:tmpl w:val="7FDA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E3301F"/>
    <w:multiLevelType w:val="multilevel"/>
    <w:tmpl w:val="0C6E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B53F8E"/>
    <w:multiLevelType w:val="multilevel"/>
    <w:tmpl w:val="D7DE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1F2E1E"/>
    <w:multiLevelType w:val="multilevel"/>
    <w:tmpl w:val="E9A8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8A06B9"/>
    <w:multiLevelType w:val="multilevel"/>
    <w:tmpl w:val="3DB6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7237"/>
    <w:rsid w:val="00081C31"/>
    <w:rsid w:val="00083C47"/>
    <w:rsid w:val="001C7250"/>
    <w:rsid w:val="00427237"/>
    <w:rsid w:val="005111E7"/>
    <w:rsid w:val="006F0B8D"/>
    <w:rsid w:val="00B621A9"/>
    <w:rsid w:val="00B80422"/>
    <w:rsid w:val="00BC59E9"/>
    <w:rsid w:val="00BE0D99"/>
    <w:rsid w:val="00C471B1"/>
    <w:rsid w:val="00D1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0">
    <w:name w:val="c40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27237"/>
  </w:style>
  <w:style w:type="character" w:styleId="a3">
    <w:name w:val="Hyperlink"/>
    <w:basedOn w:val="a0"/>
    <w:uiPriority w:val="99"/>
    <w:semiHidden/>
    <w:unhideWhenUsed/>
    <w:rsid w:val="00427237"/>
    <w:rPr>
      <w:color w:val="0000FF"/>
      <w:u w:val="single"/>
    </w:rPr>
  </w:style>
  <w:style w:type="paragraph" w:customStyle="1" w:styleId="c8">
    <w:name w:val="c8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27237"/>
  </w:style>
  <w:style w:type="character" w:customStyle="1" w:styleId="c6">
    <w:name w:val="c6"/>
    <w:basedOn w:val="a0"/>
    <w:rsid w:val="00427237"/>
  </w:style>
  <w:style w:type="paragraph" w:customStyle="1" w:styleId="c38">
    <w:name w:val="c38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427237"/>
  </w:style>
  <w:style w:type="paragraph" w:customStyle="1" w:styleId="c32">
    <w:name w:val="c32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427237"/>
  </w:style>
  <w:style w:type="paragraph" w:customStyle="1" w:styleId="c18">
    <w:name w:val="c18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27237"/>
  </w:style>
  <w:style w:type="paragraph" w:customStyle="1" w:styleId="c11">
    <w:name w:val="c11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27237"/>
  </w:style>
  <w:style w:type="character" w:customStyle="1" w:styleId="c17">
    <w:name w:val="c17"/>
    <w:basedOn w:val="a0"/>
    <w:rsid w:val="00427237"/>
  </w:style>
  <w:style w:type="paragraph" w:customStyle="1" w:styleId="c33">
    <w:name w:val="c33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27237"/>
  </w:style>
  <w:style w:type="paragraph" w:customStyle="1" w:styleId="c71">
    <w:name w:val="c71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7237"/>
  </w:style>
  <w:style w:type="character" w:customStyle="1" w:styleId="c0">
    <w:name w:val="c0"/>
    <w:basedOn w:val="a0"/>
    <w:rsid w:val="00427237"/>
  </w:style>
  <w:style w:type="character" w:customStyle="1" w:styleId="c3">
    <w:name w:val="c3"/>
    <w:basedOn w:val="a0"/>
    <w:rsid w:val="00427237"/>
  </w:style>
  <w:style w:type="paragraph" w:customStyle="1" w:styleId="c58">
    <w:name w:val="c58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9">
    <w:name w:val="c129"/>
    <w:basedOn w:val="a0"/>
    <w:rsid w:val="00427237"/>
  </w:style>
  <w:style w:type="paragraph" w:customStyle="1" w:styleId="c56">
    <w:name w:val="c56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427237"/>
  </w:style>
  <w:style w:type="paragraph" w:customStyle="1" w:styleId="c43">
    <w:name w:val="c43"/>
    <w:basedOn w:val="a"/>
    <w:rsid w:val="004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427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32</Pages>
  <Words>8203</Words>
  <Characters>46763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инфоматика</cp:lastModifiedBy>
  <cp:revision>1</cp:revision>
  <cp:lastPrinted>2018-09-21T07:08:00Z</cp:lastPrinted>
  <dcterms:created xsi:type="dcterms:W3CDTF">2018-09-21T06:55:00Z</dcterms:created>
  <dcterms:modified xsi:type="dcterms:W3CDTF">2018-09-21T07:12:00Z</dcterms:modified>
</cp:coreProperties>
</file>